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9EC37" w14:textId="0F084E15" w:rsidR="00353E84" w:rsidRPr="00700CDB" w:rsidRDefault="006D4D98" w:rsidP="006F5D2A">
      <w:pPr>
        <w:jc w:val="left"/>
        <w:rPr>
          <w:rFonts w:ascii="Cera Pro" w:hAnsi="Cera Pro"/>
          <w:b/>
          <w:color w:val="16B6B6"/>
          <w:sz w:val="48"/>
          <w:szCs w:val="48"/>
          <w:lang w:val="sr-Latn-RS"/>
        </w:rPr>
      </w:pPr>
      <w:r>
        <w:rPr>
          <w:rFonts w:ascii="Cera Pro" w:hAnsi="Cera Pro"/>
          <w:b/>
          <w:color w:val="16B6B6"/>
          <w:sz w:val="48"/>
          <w:szCs w:val="48"/>
          <w:lang w:val="sr-Latn-RS"/>
        </w:rPr>
        <w:t>LJUBLJANA</w:t>
      </w:r>
    </w:p>
    <w:p w14:paraId="64B7BF4A" w14:textId="1FC924C8" w:rsidR="00AF6397" w:rsidRPr="00700CDB" w:rsidRDefault="00032919" w:rsidP="006F5D2A">
      <w:pPr>
        <w:spacing w:after="160"/>
        <w:jc w:val="left"/>
        <w:rPr>
          <w:rFonts w:ascii="Cera Pro" w:hAnsi="Cera Pro"/>
          <w:b/>
          <w:color w:val="16B6B6"/>
          <w:lang w:val="sr-Latn-RS"/>
        </w:rPr>
      </w:pPr>
      <w:r w:rsidRPr="00700CDB">
        <w:rPr>
          <w:rFonts w:ascii="Cera Pro" w:hAnsi="Cera Pro"/>
          <w:b/>
          <w:color w:val="16B6B6"/>
          <w:lang w:val="sr-Latn-RS"/>
        </w:rPr>
        <w:t>DATUMI REALIZACIJE</w:t>
      </w:r>
      <w:r w:rsidR="000B36F4" w:rsidRPr="00700CDB">
        <w:rPr>
          <w:rFonts w:ascii="Cera Pro" w:hAnsi="Cera Pro"/>
          <w:b/>
          <w:color w:val="16B6B6"/>
          <w:lang w:val="sr-Latn-RS"/>
        </w:rPr>
        <w:t xml:space="preserve">: </w:t>
      </w:r>
      <w:r w:rsidR="003A0A8F">
        <w:rPr>
          <w:rFonts w:ascii="Cera Pro" w:hAnsi="Cera Pro"/>
          <w:b/>
          <w:color w:val="16B6B6"/>
          <w:lang w:val="sr-Latn-RS"/>
        </w:rPr>
        <w:t>21-</w:t>
      </w:r>
      <w:r w:rsidR="00AD2536">
        <w:rPr>
          <w:rFonts w:ascii="Cera Pro" w:hAnsi="Cera Pro"/>
          <w:b/>
          <w:color w:val="16B6B6"/>
          <w:lang w:val="sr-Latn-RS"/>
        </w:rPr>
        <w:t>22.februar</w:t>
      </w:r>
    </w:p>
    <w:p w14:paraId="601A7324" w14:textId="77777777" w:rsidR="005627BF" w:rsidRDefault="006D4D98" w:rsidP="008F0F2D">
      <w:pPr>
        <w:rPr>
          <w:rFonts w:ascii="Cera Pro" w:hAnsi="Cera Pro"/>
          <w:lang w:val="sr-Latn-RS"/>
        </w:rPr>
      </w:pPr>
      <w:r w:rsidRPr="006D4D98">
        <w:rPr>
          <w:rFonts w:ascii="Cera Pro" w:hAnsi="Cera Pro"/>
          <w:lang w:val="sr-Latn-RS"/>
        </w:rPr>
        <w:t>Ljubljana, glavni grad Slovenije, ima bogatu istoriju još iz doba Rimljana, kada je nosila ime Emona. Ovaj šarmantni grad obiluje interesantnom arhitekturom i brojnim spomenicima. Grad turistima nudi obilje  znamenitosti, od upečatljive katedrale i čuvenog Tromostovlja, preko legende o zmajevima i dvorca sa koga se pruža nezaboravan pogled, do prijatnih kafića i restorana u kojima možete popiti kafu, čaj ili vino i probati neke od lokalnih specijaliteta.</w:t>
      </w:r>
    </w:p>
    <w:p w14:paraId="51A89738" w14:textId="60E22E63" w:rsidR="00B221EC" w:rsidRPr="008F0F2D" w:rsidRDefault="00342666" w:rsidP="008F0F2D">
      <w:pPr>
        <w:rPr>
          <w:rFonts w:ascii="Cera Pro" w:hAnsi="Cera Pro"/>
          <w:noProof/>
          <w:sz w:val="20"/>
          <w:lang w:val="sr-Latn-RS"/>
        </w:rPr>
      </w:pPr>
      <w:r w:rsidRPr="00061B43">
        <w:rPr>
          <w:rFonts w:ascii="Cera Pro" w:hAnsi="Cera Pro"/>
          <w:noProof/>
        </w:rPr>
        <w:drawing>
          <wp:inline distT="0" distB="0" distL="0" distR="0" wp14:anchorId="6D37F270" wp14:editId="5E183499">
            <wp:extent cx="1492101" cy="994734"/>
            <wp:effectExtent l="323850" t="323850" r="318135" b="3200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tretch>
                      <a:fillRect/>
                    </a:stretch>
                  </pic:blipFill>
                  <pic:spPr bwMode="auto">
                    <a:xfrm>
                      <a:off x="0" y="0"/>
                      <a:ext cx="1492101" cy="994734"/>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79E66D93" wp14:editId="08165D5D">
            <wp:extent cx="1465485" cy="1026160"/>
            <wp:effectExtent l="323850" t="323850" r="325755" b="3263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1466811" cy="1027089"/>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6916D9C3" wp14:editId="1B6ABA68">
            <wp:extent cx="1427989" cy="1005840"/>
            <wp:effectExtent l="323850" t="323850" r="325120" b="3276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1457416" cy="1026568"/>
                    </a:xfrm>
                    <a:prstGeom prst="rect">
                      <a:avLst/>
                    </a:prstGeom>
                    <a:noFill/>
                    <a:ln>
                      <a:noFill/>
                    </a:ln>
                    <a:effectLst>
                      <a:glow rad="317500">
                        <a:srgbClr val="16B6B6"/>
                      </a:glow>
                    </a:effectLst>
                  </pic:spPr>
                </pic:pic>
              </a:graphicData>
            </a:graphic>
          </wp:inline>
        </w:drawing>
      </w:r>
    </w:p>
    <w:p w14:paraId="1A729F98" w14:textId="55DF32A4" w:rsidR="009C3A0C" w:rsidRPr="003653F5" w:rsidRDefault="000D1CCA" w:rsidP="003653F5">
      <w:pPr>
        <w:pStyle w:val="NoSpacing"/>
        <w:rPr>
          <w:rFonts w:ascii="Cera Pro" w:hAnsi="Cera Pro"/>
          <w:b/>
          <w:color w:val="16B6B6"/>
          <w:lang w:val="sr-Latn-CS"/>
        </w:rPr>
      </w:pPr>
      <w:r w:rsidRPr="004F4E96">
        <w:rPr>
          <w:rFonts w:ascii="Cera Pro" w:hAnsi="Cera Pro"/>
          <w:b/>
          <w:color w:val="16B6B6"/>
          <w:lang w:val="sr-Latn-CS"/>
        </w:rPr>
        <w:t xml:space="preserve">PROGRAM PUTOVANJA: POŽAREVAC – </w:t>
      </w:r>
      <w:r w:rsidR="00087174">
        <w:rPr>
          <w:rFonts w:ascii="Cera Pro" w:hAnsi="Cera Pro"/>
          <w:b/>
          <w:color w:val="16B6B6"/>
          <w:lang w:val="sr-Latn-CS"/>
        </w:rPr>
        <w:t>LJUBLJANA</w:t>
      </w:r>
      <w:r w:rsidRPr="004F4E96">
        <w:rPr>
          <w:rFonts w:ascii="Cera Pro" w:hAnsi="Cera Pro"/>
          <w:b/>
          <w:color w:val="16B6B6"/>
          <w:lang w:val="sr-Latn-CS"/>
        </w:rPr>
        <w:t xml:space="preserve"> - POŽAREVAC</w:t>
      </w:r>
    </w:p>
    <w:p w14:paraId="43692A61" w14:textId="1338F51B" w:rsidR="00ED2ECE" w:rsidRPr="00F26A52" w:rsidRDefault="00F26A52" w:rsidP="00ED2ECE">
      <w:pPr>
        <w:rPr>
          <w:rFonts w:ascii="Cera Pro" w:hAnsi="Cera Pro"/>
          <w:bCs/>
          <w:color w:val="009999"/>
          <w:lang w:val="sr-Latn-RS"/>
        </w:rPr>
      </w:pPr>
      <w:r w:rsidRPr="00F26A52">
        <w:rPr>
          <w:rFonts w:ascii="Cera Pro" w:hAnsi="Cera Pro"/>
          <w:bCs/>
          <w:color w:val="009999"/>
          <w:lang w:val="sr-Latn-RS"/>
        </w:rPr>
        <w:t>1.dan</w:t>
      </w:r>
      <w:r w:rsidR="00E22566">
        <w:rPr>
          <w:rFonts w:ascii="Cera Pro" w:hAnsi="Cera Pro"/>
          <w:bCs/>
          <w:color w:val="009999"/>
          <w:lang w:val="sr-Latn-RS"/>
        </w:rPr>
        <w:t xml:space="preserve"> 21</w:t>
      </w:r>
      <w:r w:rsidR="00ED2ECE" w:rsidRPr="00F26A52">
        <w:rPr>
          <w:rFonts w:ascii="Cera Pro" w:hAnsi="Cera Pro"/>
          <w:bCs/>
          <w:color w:val="009999"/>
          <w:lang w:val="sr-Latn-RS"/>
        </w:rPr>
        <w:t>.03.2025.</w:t>
      </w:r>
    </w:p>
    <w:p w14:paraId="6DE0EF92" w14:textId="3A692280" w:rsidR="00ED2ECE" w:rsidRPr="00ED2ECE" w:rsidRDefault="00946709" w:rsidP="00ED2ECE">
      <w:pPr>
        <w:rPr>
          <w:rFonts w:ascii="Cera Pro" w:hAnsi="Cera Pro"/>
          <w:bCs/>
          <w:lang w:val="sr-Latn-RS"/>
        </w:rPr>
      </w:pPr>
      <w:r w:rsidRPr="00946709">
        <w:rPr>
          <w:rFonts w:ascii="Cera Pro" w:hAnsi="Cera Pro"/>
          <w:bCs/>
          <w:lang w:val="sr-Latn-RS"/>
        </w:rPr>
        <w:t xml:space="preserve">Polazak iz Velikog Gradišta u 22:00h, iz Požarevca u 22:45h. Putovanje prema Hrvatskoj i Sloveniji sa kraćim usputnim pauzama radi odmora. Obavljanje graničnih formalnosti i nastavak putovanja prema Ljubljani. </w:t>
      </w:r>
      <w:r w:rsidR="00ED2ECE" w:rsidRPr="00ED2ECE">
        <w:rPr>
          <w:rFonts w:ascii="Cera Pro" w:hAnsi="Cera Pro"/>
          <w:bCs/>
          <w:lang w:val="sr-Latn-RS"/>
        </w:rPr>
        <w:t xml:space="preserve"> </w:t>
      </w:r>
    </w:p>
    <w:p w14:paraId="6953AA0D" w14:textId="6E44A717" w:rsidR="00ED2ECE" w:rsidRPr="00F26A52" w:rsidRDefault="00044669" w:rsidP="00ED2ECE">
      <w:pPr>
        <w:rPr>
          <w:rFonts w:ascii="Cera Pro" w:hAnsi="Cera Pro"/>
          <w:bCs/>
          <w:color w:val="009999"/>
          <w:lang w:val="sr-Latn-RS"/>
        </w:rPr>
      </w:pPr>
      <w:r>
        <w:rPr>
          <w:rFonts w:ascii="Cera Pro" w:hAnsi="Cera Pro"/>
          <w:bCs/>
          <w:color w:val="009999"/>
          <w:lang w:val="sr-Latn-RS"/>
        </w:rPr>
        <w:t xml:space="preserve">2 dan </w:t>
      </w:r>
      <w:r w:rsidR="00E22566">
        <w:rPr>
          <w:rFonts w:ascii="Cera Pro" w:hAnsi="Cera Pro"/>
          <w:bCs/>
          <w:color w:val="009999"/>
          <w:lang w:val="sr-Latn-RS"/>
        </w:rPr>
        <w:t>22</w:t>
      </w:r>
      <w:r w:rsidR="00ED2ECE" w:rsidRPr="00F26A52">
        <w:rPr>
          <w:rFonts w:ascii="Cera Pro" w:hAnsi="Cera Pro"/>
          <w:bCs/>
          <w:color w:val="009999"/>
          <w:lang w:val="sr-Latn-RS"/>
        </w:rPr>
        <w:t>.03.2025.god.</w:t>
      </w:r>
    </w:p>
    <w:p w14:paraId="1EA5821F" w14:textId="77777777" w:rsidR="00087174" w:rsidRDefault="00087174" w:rsidP="00087174">
      <w:pPr>
        <w:jc w:val="left"/>
        <w:rPr>
          <w:rFonts w:ascii="Cera Pro" w:hAnsi="Cera Pro"/>
          <w:bCs/>
          <w:lang w:val="sr-Latn-RS"/>
        </w:rPr>
      </w:pPr>
      <w:r w:rsidRPr="00087174">
        <w:rPr>
          <w:rFonts w:ascii="Cera Pro" w:hAnsi="Cera Pro"/>
          <w:bCs/>
          <w:lang w:val="sr-Latn-RS"/>
        </w:rPr>
        <w:t>Dolazak u Ljubljanu u jutarnjim satima. Obilazak grada sa lokalnim vodičem: Prešernov trg, Tromostovlje, Riblji trg, Univerzitet, Robova fontana, Zmajev most, Gradska većnica, Katedrala Svetog Nikolaja, Ljubljanski dvorac… Slobodno vreme za individualni obilazak grada. U popodnevnim satima polazak za Srbiju. Dolazak u kasnim večernjim satima.</w:t>
      </w:r>
    </w:p>
    <w:p w14:paraId="0911FDA3" w14:textId="5DA1AE38" w:rsidR="0010060F" w:rsidRPr="00061B43" w:rsidRDefault="0010060F" w:rsidP="00EB4D89">
      <w:pPr>
        <w:jc w:val="right"/>
        <w:rPr>
          <w:rFonts w:ascii="Cera Pro" w:hAnsi="Cera Pro"/>
          <w:b/>
          <w:color w:val="000000" w:themeColor="text1"/>
          <w:sz w:val="28"/>
          <w:lang w:val="sr-Latn-RS"/>
        </w:rPr>
      </w:pPr>
      <w:r w:rsidRPr="00061B43">
        <w:rPr>
          <w:rFonts w:ascii="Cera Pro" w:hAnsi="Cera Pro"/>
          <w:b/>
          <w:color w:val="000000" w:themeColor="text1"/>
          <w:sz w:val="28"/>
          <w:lang w:val="sr-Cyrl-RS"/>
        </w:rPr>
        <w:t>CENA ARANŽMANA</w:t>
      </w:r>
      <w:r w:rsidR="004014C2" w:rsidRPr="00061B43">
        <w:rPr>
          <w:rFonts w:ascii="Cera Pro" w:hAnsi="Cera Pro"/>
          <w:b/>
          <w:color w:val="000000" w:themeColor="text1"/>
          <w:sz w:val="28"/>
          <w:lang w:val="sr-Latn-RS"/>
        </w:rPr>
        <w:t xml:space="preserve"> </w:t>
      </w:r>
      <w:r w:rsidR="00E63D66">
        <w:rPr>
          <w:rFonts w:ascii="Cera Pro" w:hAnsi="Cera Pro"/>
          <w:b/>
          <w:color w:val="16B6B6"/>
          <w:sz w:val="40"/>
          <w:szCs w:val="40"/>
          <w:lang w:val="sr-Latn-RS"/>
          <w14:shadow w14:blurRad="50800" w14:dist="38100" w14:dir="2700000" w14:sx="100000" w14:sy="100000" w14:kx="0" w14:ky="0" w14:algn="tl">
            <w14:srgbClr w14:val="000000">
              <w14:alpha w14:val="60000"/>
            </w14:srgbClr>
          </w14:shadow>
        </w:rPr>
        <w:t>5</w:t>
      </w:r>
      <w:r w:rsidR="00F1081A" w:rsidRPr="00006FCE">
        <w:rPr>
          <w:rFonts w:ascii="Cera Pro" w:hAnsi="Cera Pro"/>
          <w:b/>
          <w:color w:val="16B6B6"/>
          <w:sz w:val="40"/>
          <w:szCs w:val="40"/>
          <w:lang w:val="sr-Latn-RS"/>
          <w14:shadow w14:blurRad="50800" w14:dist="38100" w14:dir="2700000" w14:sx="100000" w14:sy="100000" w14:kx="0" w14:ky="0" w14:algn="tl">
            <w14:srgbClr w14:val="000000">
              <w14:alpha w14:val="60000"/>
            </w14:srgbClr>
          </w14:shadow>
        </w:rPr>
        <w:t>5€</w:t>
      </w:r>
      <w:r w:rsidR="004014C2" w:rsidRPr="00006FCE">
        <w:rPr>
          <w:rFonts w:ascii="Cera Pro" w:hAnsi="Cera Pro"/>
          <w:b/>
          <w:color w:val="16B6B6"/>
          <w:sz w:val="52"/>
          <w:lang w:val="sr-Latn-RS"/>
        </w:rPr>
        <w:t xml:space="preserve"> </w:t>
      </w:r>
      <w:r w:rsidR="004014C2" w:rsidRPr="00061B43">
        <w:rPr>
          <w:rFonts w:ascii="Cera Pro" w:hAnsi="Cera Pro"/>
          <w:b/>
          <w:color w:val="000000" w:themeColor="text1"/>
          <w:sz w:val="28"/>
          <w:lang w:val="sr-Latn-RS"/>
        </w:rPr>
        <w:t>PO OSOBI</w:t>
      </w:r>
    </w:p>
    <w:p w14:paraId="2F9E88FA" w14:textId="0DF2AFEB" w:rsidR="00BE262C" w:rsidRPr="00006FCE" w:rsidRDefault="00BE262C" w:rsidP="001E6BC0">
      <w:pPr>
        <w:jc w:val="center"/>
        <w:rPr>
          <w:rFonts w:ascii="Cera Pro" w:hAnsi="Cera Pro"/>
          <w:b/>
          <w:color w:val="16B6B6"/>
          <w:sz w:val="24"/>
          <w:szCs w:val="24"/>
          <w:lang w:val="sr-Latn-RS"/>
        </w:rPr>
      </w:pPr>
      <w:r w:rsidRPr="00006FCE">
        <w:rPr>
          <w:rFonts w:ascii="Cera Pro" w:hAnsi="Cera Pro"/>
          <w:b/>
          <w:color w:val="16B6B6"/>
          <w:sz w:val="24"/>
          <w:szCs w:val="24"/>
          <w:lang w:val="sr-Latn-RS"/>
        </w:rPr>
        <w:t xml:space="preserve"> </w:t>
      </w:r>
    </w:p>
    <w:p w14:paraId="3FF6EE45" w14:textId="712E250A" w:rsidR="00975928" w:rsidRPr="00086A3D" w:rsidRDefault="00086A3D" w:rsidP="00086A3D">
      <w:pPr>
        <w:jc w:val="center"/>
        <w:rPr>
          <w:rFonts w:ascii="Cera Pro" w:hAnsi="Cera Pro"/>
          <w:b/>
          <w:bCs/>
          <w:sz w:val="20"/>
          <w:szCs w:val="20"/>
          <w:lang w:val="sr-Latn-CS"/>
        </w:rPr>
      </w:pPr>
      <w:r w:rsidRPr="00086A3D">
        <w:rPr>
          <w:rFonts w:ascii="Cera Pro" w:hAnsi="Cera Pro"/>
          <w:b/>
          <w:bCs/>
          <w:sz w:val="20"/>
          <w:szCs w:val="20"/>
          <w:lang w:val="sr-Latn-CS"/>
        </w:rPr>
        <w:t xml:space="preserve">Doplata za polaske iz: Majdanpeka – 10€, Golupca -8€, Velikog Gradišta </w:t>
      </w:r>
      <w:r w:rsidR="00E63D66">
        <w:rPr>
          <w:rFonts w:ascii="Cera Pro" w:hAnsi="Cera Pro"/>
          <w:b/>
          <w:bCs/>
          <w:sz w:val="20"/>
          <w:szCs w:val="20"/>
          <w:lang w:val="sr-Latn-CS"/>
        </w:rPr>
        <w:t>4</w:t>
      </w:r>
      <w:r w:rsidRPr="00086A3D">
        <w:rPr>
          <w:rFonts w:ascii="Cera Pro" w:hAnsi="Cera Pro"/>
          <w:b/>
          <w:bCs/>
          <w:sz w:val="20"/>
          <w:szCs w:val="20"/>
          <w:lang w:val="sr-Latn-CS"/>
        </w:rPr>
        <w:t xml:space="preserve">€ (minimum 10 putnika)  </w:t>
      </w:r>
    </w:p>
    <w:p w14:paraId="123C1E13" w14:textId="77777777" w:rsidR="0010060F" w:rsidRPr="00006FCE" w:rsidRDefault="0010060F" w:rsidP="0010060F">
      <w:pPr>
        <w:rPr>
          <w:rFonts w:ascii="Cera Pro" w:hAnsi="Cera Pro"/>
          <w:b/>
          <w:color w:val="16B6B6"/>
          <w:sz w:val="20"/>
          <w:szCs w:val="20"/>
          <w:lang w:val="sr-Latn-RS"/>
        </w:rPr>
      </w:pPr>
      <w:r w:rsidRPr="00006FCE">
        <w:rPr>
          <w:rFonts w:ascii="Cera Pro" w:hAnsi="Cera Pro"/>
          <w:b/>
          <w:color w:val="16B6B6"/>
          <w:sz w:val="20"/>
          <w:szCs w:val="20"/>
          <w:lang w:val="sr-Latn-RS"/>
        </w:rPr>
        <w:t>CENA ARANŽMANA OBUHVATA:</w:t>
      </w:r>
    </w:p>
    <w:p w14:paraId="62B1C50E" w14:textId="4201CAED" w:rsidR="00FD162D" w:rsidRPr="00F26A52" w:rsidRDefault="00FD162D" w:rsidP="00F26A52">
      <w:pPr>
        <w:numPr>
          <w:ilvl w:val="0"/>
          <w:numId w:val="11"/>
        </w:numPr>
        <w:rPr>
          <w:rFonts w:ascii="Cera Pro" w:hAnsi="Cera Pro"/>
          <w:lang w:val="sr-Latn-RS"/>
        </w:rPr>
      </w:pPr>
      <w:r w:rsidRPr="00FD162D">
        <w:rPr>
          <w:rFonts w:ascii="Cera Pro" w:hAnsi="Cera Pro"/>
          <w:lang w:val="sr-Latn-RS"/>
        </w:rPr>
        <w:t>Prevoz turističkim autobusom (audio, TV, DVD, klima...) na relacijama prema programu</w:t>
      </w:r>
    </w:p>
    <w:p w14:paraId="58E182A6" w14:textId="77777777" w:rsidR="00FD162D" w:rsidRPr="00FD162D" w:rsidRDefault="00FD162D" w:rsidP="00FD162D">
      <w:pPr>
        <w:numPr>
          <w:ilvl w:val="0"/>
          <w:numId w:val="11"/>
        </w:numPr>
        <w:rPr>
          <w:rFonts w:ascii="Cera Pro" w:hAnsi="Cera Pro"/>
          <w:lang w:val="sr-Latn-RS"/>
        </w:rPr>
      </w:pPr>
      <w:r w:rsidRPr="00FD162D">
        <w:rPr>
          <w:rFonts w:ascii="Cera Pro" w:hAnsi="Cera Pro"/>
          <w:lang w:val="sr-Latn-RS"/>
        </w:rPr>
        <w:t>Razgledanje grada</w:t>
      </w:r>
    </w:p>
    <w:p w14:paraId="0D6871EA" w14:textId="7BEC8BCE" w:rsidR="00FD162D" w:rsidRPr="00FD162D" w:rsidRDefault="00FD162D" w:rsidP="00D11BB3">
      <w:pPr>
        <w:numPr>
          <w:ilvl w:val="0"/>
          <w:numId w:val="11"/>
        </w:numPr>
        <w:ind w:left="714" w:hanging="357"/>
        <w:rPr>
          <w:rFonts w:ascii="Cera Pro" w:hAnsi="Cera Pro"/>
          <w:lang w:val="sr-Latn-RS"/>
        </w:rPr>
      </w:pPr>
      <w:r w:rsidRPr="00FD162D">
        <w:rPr>
          <w:rFonts w:ascii="Cera Pro" w:hAnsi="Cera Pro"/>
          <w:lang w:val="sr-Latn-RS"/>
        </w:rPr>
        <w:t xml:space="preserve">Usluge licenciranog turističkog vodiča/pratioca tokom trajanja aranžmana </w:t>
      </w:r>
    </w:p>
    <w:p w14:paraId="5CC34391" w14:textId="77777777" w:rsidR="0010060F" w:rsidRPr="00ED3224" w:rsidRDefault="0010060F" w:rsidP="0010060F">
      <w:pPr>
        <w:rPr>
          <w:rFonts w:ascii="Cera Pro" w:hAnsi="Cera Pro"/>
          <w:b/>
          <w:color w:val="16B6B6"/>
          <w:sz w:val="20"/>
          <w:szCs w:val="20"/>
          <w:lang w:val="sr-Latn-RS"/>
        </w:rPr>
      </w:pPr>
      <w:r w:rsidRPr="00ED3224">
        <w:rPr>
          <w:rFonts w:ascii="Cera Pro" w:hAnsi="Cera Pro"/>
          <w:b/>
          <w:color w:val="16B6B6"/>
          <w:sz w:val="20"/>
          <w:szCs w:val="20"/>
          <w:lang w:val="sr-Latn-RS"/>
        </w:rPr>
        <w:t>CENA ARANŽMANA NE OBUHVATA:</w:t>
      </w:r>
    </w:p>
    <w:p w14:paraId="4A04006B" w14:textId="77777777" w:rsidR="004014C2" w:rsidRPr="00ED3224" w:rsidRDefault="0010060F" w:rsidP="004014C2">
      <w:pPr>
        <w:numPr>
          <w:ilvl w:val="0"/>
          <w:numId w:val="11"/>
        </w:numPr>
        <w:rPr>
          <w:rFonts w:ascii="Cera Pro" w:hAnsi="Cera Pro"/>
          <w:sz w:val="20"/>
          <w:szCs w:val="20"/>
          <w:lang w:val="sr-Cyrl-RS"/>
        </w:rPr>
      </w:pPr>
      <w:r w:rsidRPr="00ED3224">
        <w:rPr>
          <w:rFonts w:ascii="Cera Pro" w:hAnsi="Cera Pro"/>
          <w:sz w:val="20"/>
          <w:szCs w:val="20"/>
          <w:lang w:val="sr-Cyrl-RS"/>
        </w:rPr>
        <w:t>Individualne troškove</w:t>
      </w:r>
    </w:p>
    <w:p w14:paraId="1690F48C" w14:textId="77777777" w:rsidR="004014C2" w:rsidRPr="00ED3224" w:rsidRDefault="000D1CCA" w:rsidP="004014C2">
      <w:pPr>
        <w:numPr>
          <w:ilvl w:val="0"/>
          <w:numId w:val="11"/>
        </w:numPr>
        <w:rPr>
          <w:rFonts w:ascii="Cera Pro" w:hAnsi="Cera Pro"/>
          <w:sz w:val="20"/>
          <w:szCs w:val="20"/>
          <w:lang w:val="sr-Cyrl-RS"/>
        </w:rPr>
      </w:pPr>
      <w:r w:rsidRPr="00ED3224">
        <w:rPr>
          <w:rFonts w:ascii="Cera Pro" w:hAnsi="Cera Pro"/>
          <w:sz w:val="20"/>
          <w:szCs w:val="20"/>
          <w:lang w:val="sr-Latn-RS"/>
        </w:rPr>
        <w:t>Ulaznice za muzeje i druge kulturno-istorijske spomenike</w:t>
      </w:r>
    </w:p>
    <w:p w14:paraId="52025302" w14:textId="6A7319C6" w:rsidR="0010060F" w:rsidRPr="00ED3224" w:rsidRDefault="0010060F" w:rsidP="0010060F">
      <w:pPr>
        <w:numPr>
          <w:ilvl w:val="0"/>
          <w:numId w:val="11"/>
        </w:numPr>
        <w:rPr>
          <w:rFonts w:ascii="Cera Pro" w:hAnsi="Cera Pro"/>
          <w:sz w:val="20"/>
          <w:szCs w:val="20"/>
          <w:lang w:val="sr-Cyrl-RS"/>
        </w:rPr>
      </w:pPr>
      <w:r w:rsidRPr="00ED3224">
        <w:rPr>
          <w:rFonts w:ascii="Cera Pro" w:hAnsi="Cera Pro"/>
          <w:sz w:val="20"/>
          <w:szCs w:val="20"/>
          <w:lang w:val="sr-Cyrl-RS"/>
        </w:rPr>
        <w:t>Putno zdravstveno osiguranje</w:t>
      </w:r>
      <w:r w:rsidR="00032919" w:rsidRPr="00ED3224">
        <w:rPr>
          <w:rFonts w:ascii="Cera Pro" w:hAnsi="Cera Pro"/>
          <w:sz w:val="20"/>
          <w:szCs w:val="20"/>
          <w:lang w:val="sr-Latn-RS"/>
        </w:rPr>
        <w:t xml:space="preserve"> </w:t>
      </w:r>
      <w:r w:rsidR="00032919" w:rsidRPr="00ED3224">
        <w:rPr>
          <w:rFonts w:ascii="Cera Pro" w:hAnsi="Cera Pro"/>
          <w:b/>
          <w:i/>
          <w:sz w:val="20"/>
          <w:szCs w:val="20"/>
          <w:lang w:val="sr-Latn-RS"/>
        </w:rPr>
        <w:t>kompanije Dunav osiguranje</w:t>
      </w:r>
      <w:r w:rsidR="00032919" w:rsidRPr="00ED3224">
        <w:rPr>
          <w:rFonts w:ascii="Cera Pro" w:hAnsi="Cera Pro"/>
          <w:sz w:val="20"/>
          <w:szCs w:val="20"/>
          <w:lang w:val="sr-Latn-RS"/>
        </w:rPr>
        <w:t xml:space="preserve"> </w:t>
      </w:r>
      <w:r w:rsidR="006F5D2A" w:rsidRPr="00ED3224">
        <w:rPr>
          <w:rFonts w:ascii="Cera Pro" w:hAnsi="Cera Pro"/>
          <w:sz w:val="20"/>
          <w:szCs w:val="20"/>
          <w:lang w:val="sr-Latn-RS"/>
        </w:rPr>
        <w:t>–</w:t>
      </w:r>
      <w:r w:rsidR="00032919" w:rsidRPr="00ED3224">
        <w:rPr>
          <w:rFonts w:ascii="Cera Pro" w:hAnsi="Cera Pro"/>
          <w:sz w:val="20"/>
          <w:szCs w:val="20"/>
          <w:lang w:val="sr-Latn-RS"/>
        </w:rPr>
        <w:t xml:space="preserve"> </w:t>
      </w:r>
      <w:r w:rsidR="006F5D2A" w:rsidRPr="00ED3224">
        <w:rPr>
          <w:rFonts w:ascii="Cera Pro" w:hAnsi="Cera Pro"/>
          <w:sz w:val="20"/>
          <w:szCs w:val="20"/>
          <w:lang w:val="sr-Latn-RS"/>
        </w:rPr>
        <w:t>osigurana suma je 35.000</w:t>
      </w:r>
      <w:r w:rsidR="00EB787B" w:rsidRPr="00ED3224">
        <w:rPr>
          <w:rFonts w:ascii="Cera Pro" w:hAnsi="Cera Pro"/>
          <w:sz w:val="20"/>
          <w:szCs w:val="20"/>
          <w:lang w:val="sr-Latn-RS"/>
        </w:rPr>
        <w:t>€</w:t>
      </w:r>
      <w:r w:rsidR="006F5D2A" w:rsidRPr="00ED3224">
        <w:rPr>
          <w:rFonts w:ascii="Cera Pro" w:hAnsi="Cera Pro"/>
          <w:sz w:val="20"/>
          <w:szCs w:val="20"/>
          <w:lang w:val="sr-Latn-RS"/>
        </w:rPr>
        <w:t xml:space="preserve"> </w:t>
      </w:r>
      <w:r w:rsidR="001D28ED" w:rsidRPr="00ED3224">
        <w:rPr>
          <w:rFonts w:ascii="Cera Pro" w:hAnsi="Cera Pro"/>
          <w:sz w:val="20"/>
          <w:szCs w:val="20"/>
          <w:lang w:val="sr-Latn-RS"/>
        </w:rPr>
        <w:t>(250 din po osobi)</w:t>
      </w:r>
    </w:p>
    <w:p w14:paraId="3E375DC0" w14:textId="77777777" w:rsidR="0010060F" w:rsidRPr="00ED3224" w:rsidRDefault="0010060F" w:rsidP="00922EFF">
      <w:pPr>
        <w:numPr>
          <w:ilvl w:val="0"/>
          <w:numId w:val="11"/>
        </w:numPr>
        <w:spacing w:after="80"/>
        <w:rPr>
          <w:rFonts w:ascii="Cera Pro" w:hAnsi="Cera Pro"/>
          <w:sz w:val="20"/>
          <w:szCs w:val="20"/>
          <w:lang w:val="sr-Cyrl-RS"/>
        </w:rPr>
      </w:pPr>
      <w:r w:rsidRPr="00ED3224">
        <w:rPr>
          <w:rFonts w:ascii="Cera Pro" w:hAnsi="Cera Pro"/>
          <w:sz w:val="20"/>
          <w:szCs w:val="20"/>
          <w:lang w:val="sr-Cyrl-RS"/>
        </w:rPr>
        <w:t xml:space="preserve">Ostale troškove koji nisu obuhvaćeni programom. </w:t>
      </w:r>
    </w:p>
    <w:p w14:paraId="44C1B34E" w14:textId="0E5629BC" w:rsidR="00EB4D89" w:rsidRPr="00006FCE" w:rsidRDefault="00EB4D89" w:rsidP="00AB3555">
      <w:pPr>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NA</w:t>
      </w:r>
      <w:r w:rsidR="00B7267B" w:rsidRPr="00006FCE">
        <w:rPr>
          <w:rFonts w:ascii="Cera Pro" w:hAnsi="Cera Pro" w:cs="Calibri"/>
          <w:b/>
          <w:bCs/>
          <w:color w:val="16B6B6"/>
          <w:sz w:val="20"/>
          <w:szCs w:val="20"/>
          <w:lang w:val="sr-Latn-RS"/>
        </w:rPr>
        <w:t>ČIN PLAĆANJA</w:t>
      </w:r>
      <w:r w:rsidRPr="00006FCE">
        <w:rPr>
          <w:rFonts w:ascii="Cera Pro" w:hAnsi="Cera Pro" w:cs="Calibri"/>
          <w:b/>
          <w:bCs/>
          <w:color w:val="16B6B6"/>
          <w:sz w:val="20"/>
          <w:szCs w:val="20"/>
          <w:lang w:val="sr-Latn-RS"/>
        </w:rPr>
        <w:t>:</w:t>
      </w:r>
    </w:p>
    <w:p w14:paraId="519B49A8" w14:textId="77777777" w:rsidR="003F7E1D" w:rsidRDefault="00660DF0" w:rsidP="003F7E1D">
      <w:pPr>
        <w:pStyle w:val="ListParagraph"/>
        <w:numPr>
          <w:ilvl w:val="0"/>
          <w:numId w:val="10"/>
        </w:numPr>
        <w:spacing w:after="0" w:line="240" w:lineRule="auto"/>
        <w:ind w:left="0" w:hanging="153"/>
        <w:rPr>
          <w:rFonts w:ascii="Cera Pro" w:hAnsi="Cera Pro" w:cs="Calibri"/>
          <w:color w:val="331C45"/>
          <w:sz w:val="20"/>
          <w:szCs w:val="20"/>
          <w:lang w:val="sr-Latn-RS"/>
        </w:rPr>
      </w:pPr>
      <w:r w:rsidRPr="00061B43">
        <w:rPr>
          <w:rFonts w:ascii="Cera Pro" w:hAnsi="Cera Pro" w:cs="Calibri"/>
          <w:color w:val="331C45"/>
          <w:sz w:val="20"/>
          <w:szCs w:val="20"/>
          <w:lang w:val="sr-Latn-RS"/>
        </w:rPr>
        <w:t>Cene su prikazane u evrima a plaćanje se vrši u dinarskoj protivvrednosti po srednjem kursu Narodne Banke Srbije na dan uplate: gotovinski ili platnim karticama: VISA, VISA ELECTRON, MASTER CARD, MAESTRO</w:t>
      </w:r>
    </w:p>
    <w:p w14:paraId="3F68433C" w14:textId="6A837E90" w:rsidR="00060429" w:rsidRPr="003F7E1D" w:rsidRDefault="00060429" w:rsidP="003F7E1D">
      <w:pPr>
        <w:pStyle w:val="ListParagraph"/>
        <w:spacing w:after="0" w:line="240" w:lineRule="auto"/>
        <w:ind w:left="0"/>
        <w:rPr>
          <w:rFonts w:ascii="Cera Pro" w:hAnsi="Cera Pro" w:cs="Calibri"/>
          <w:color w:val="331C45"/>
          <w:sz w:val="20"/>
          <w:szCs w:val="20"/>
          <w:lang w:val="sr-Latn-RS"/>
        </w:rPr>
      </w:pPr>
      <w:r w:rsidRPr="003F7E1D">
        <w:rPr>
          <w:rFonts w:ascii="Cera Pro" w:hAnsi="Cera Pro" w:cs="Calibri"/>
          <w:b/>
          <w:bCs/>
          <w:color w:val="16B6B6"/>
          <w:sz w:val="20"/>
          <w:szCs w:val="20"/>
          <w:lang w:val="sr-Latn-RS"/>
        </w:rPr>
        <w:t>NAPOMENE O PREVOZU:</w:t>
      </w:r>
    </w:p>
    <w:p w14:paraId="560890A6" w14:textId="2EFDEFD6" w:rsidR="00EB4D89" w:rsidRPr="00F318C5" w:rsidRDefault="00EB4D89" w:rsidP="00060429">
      <w:pPr>
        <w:pStyle w:val="ListParagraph"/>
        <w:spacing w:after="0" w:line="240" w:lineRule="auto"/>
        <w:ind w:left="142"/>
        <w:rPr>
          <w:rFonts w:ascii="Cera Pro" w:hAnsi="Cera Pro" w:cs="Calibri"/>
          <w:color w:val="000000"/>
          <w:sz w:val="18"/>
          <w:szCs w:val="18"/>
          <w:lang w:val="sr-Latn-RS"/>
        </w:rPr>
      </w:pPr>
      <w:r w:rsidRPr="00F318C5">
        <w:rPr>
          <w:rFonts w:ascii="Cera Pro" w:hAnsi="Cera Pro" w:cs="Calibri"/>
          <w:color w:val="000000"/>
          <w:sz w:val="18"/>
          <w:szCs w:val="18"/>
          <w:lang w:val="sr-Latn-RS"/>
        </w:rPr>
        <w:t>Prevoz se obavlja turističkim autobusima (klima i audio/video oprema).</w:t>
      </w:r>
    </w:p>
    <w:p w14:paraId="21A21DED"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color w:val="000000"/>
          <w:sz w:val="18"/>
          <w:szCs w:val="18"/>
          <w:lang w:val="sr-Latn-RS"/>
        </w:rPr>
        <w:t xml:space="preserve">Organizator putovanja ne garantuje redni broj sedišta u autobusu. </w:t>
      </w:r>
      <w:r w:rsidRPr="00F318C5">
        <w:rPr>
          <w:rFonts w:ascii="Cera Pro" w:hAnsi="Cera Pro" w:cs="Calibri"/>
          <w:bCs/>
          <w:color w:val="000000"/>
          <w:sz w:val="18"/>
          <w:szCs w:val="18"/>
          <w:lang w:val="sr-Latn-RS"/>
        </w:rPr>
        <w:t>Putnik će prihvatiti bilo koje sedište koje mu agencija odredi.</w:t>
      </w:r>
    </w:p>
    <w:p w14:paraId="62C4080F"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 xml:space="preserve">Moguć je ulazak i izlazak putnika na svim benzinskim pumpama, restoranima, motelima i drugim mestima predviđenim za stajanje na glavnim saobraćajnicama. Zbog bezbednosti putnika, zabranjeno je zaustavljanje autobusa na petljama, kružnom toku ili u zaustavnoj traci autoputa. </w:t>
      </w:r>
    </w:p>
    <w:p w14:paraId="15760BDB"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lastRenderedPageBreak/>
        <w:t>Zaustavljanje radi odmora putnika je na 3-4h vožnje, z</w:t>
      </w:r>
      <w:r w:rsidRPr="00F318C5">
        <w:rPr>
          <w:rFonts w:ascii="Cera Pro" w:eastAsia="Times New Roman" w:hAnsi="Cera Pro" w:cs="Calibri"/>
          <w:color w:val="000000"/>
          <w:sz w:val="18"/>
          <w:szCs w:val="18"/>
          <w:lang w:val="sr-Latn-RS" w:eastAsia="sr-Latn-RS"/>
        </w:rPr>
        <w:t>austavljanja su na usputnim stajalištima ili benzinskim pumpama, u zavisnosti od uslova na putu i raspoloživosti kapaciteta stajališta.</w:t>
      </w:r>
      <w:r w:rsidRPr="00F318C5">
        <w:rPr>
          <w:rFonts w:ascii="Cera Pro" w:hAnsi="Cera Pro" w:cs="Calibri"/>
          <w:color w:val="000000"/>
          <w:sz w:val="18"/>
          <w:szCs w:val="18"/>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6CB19351"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736D848E"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Agencija ne snosi odgovornost u slučaju zaboravljenih stvari u autobusu i zamene ili izgubljenog prtljaga.</w:t>
      </w:r>
    </w:p>
    <w:p w14:paraId="4B833EC9"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Toalet u autobusima po pravilu nije u upotrebi.</w:t>
      </w:r>
    </w:p>
    <w:p w14:paraId="050C80F6" w14:textId="77777777" w:rsidR="00EB4D89" w:rsidRPr="00F318C5" w:rsidRDefault="00EB4D89" w:rsidP="00EB4D89">
      <w:pPr>
        <w:pStyle w:val="ListParagraph"/>
        <w:numPr>
          <w:ilvl w:val="0"/>
          <w:numId w:val="10"/>
        </w:numPr>
        <w:spacing w:after="0" w:line="240" w:lineRule="auto"/>
        <w:ind w:left="142" w:hanging="142"/>
        <w:rPr>
          <w:rFonts w:ascii="Cera Pro" w:hAnsi="Cera Pro" w:cs="Calibri"/>
          <w:bCs/>
          <w:color w:val="000000"/>
          <w:sz w:val="18"/>
          <w:szCs w:val="18"/>
          <w:lang w:val="sr-Latn-RS"/>
        </w:rPr>
      </w:pPr>
      <w:r w:rsidRPr="00F318C5">
        <w:rPr>
          <w:rFonts w:ascii="Cera Pro" w:hAnsi="Cera Pro" w:cs="Calibri"/>
          <w:bCs/>
          <w:color w:val="000000"/>
          <w:sz w:val="18"/>
          <w:szCs w:val="18"/>
          <w:lang w:val="sr-Latn-RS"/>
        </w:rPr>
        <w:t>U autobusu je zabranjeno pušenje, konzumiranje alkohola i opojnih sredstava. U slučaju nepoštovanja ovih odredbi, pratilac grupe će uskratiti dalji prevoz putniku.</w:t>
      </w:r>
    </w:p>
    <w:p w14:paraId="4BBC0BF9" w14:textId="77777777" w:rsidR="00EB4D89" w:rsidRPr="00061B43" w:rsidRDefault="00EB4D89" w:rsidP="00EB4D89">
      <w:pPr>
        <w:pStyle w:val="ListParagraph"/>
        <w:numPr>
          <w:ilvl w:val="0"/>
          <w:numId w:val="15"/>
        </w:numPr>
        <w:spacing w:after="100" w:line="240" w:lineRule="auto"/>
        <w:ind w:left="142" w:hanging="153"/>
        <w:rPr>
          <w:rFonts w:ascii="Cera Pro" w:hAnsi="Cera Pro" w:cs="Calibri"/>
          <w:color w:val="000000"/>
          <w:sz w:val="20"/>
          <w:szCs w:val="20"/>
          <w:lang w:val="sr-Latn-RS"/>
        </w:rPr>
      </w:pPr>
      <w:r w:rsidRPr="00F318C5">
        <w:rPr>
          <w:rFonts w:ascii="Cera Pro" w:hAnsi="Cera Pro" w:cs="Calibri"/>
          <w:color w:val="000000"/>
          <w:sz w:val="18"/>
          <w:szCs w:val="18"/>
          <w:lang w:val="sr-Latn-RS"/>
        </w:rPr>
        <w:t>Zbog poštovanja satnica predviđenih programom putovanja ne garantujemo mogućnost zadržavanja na granici koja predstavlja izlazak iz Evropske Unije, radi overe računa i povraćaja poreza iz Evropske Unije (TAX FREE).</w:t>
      </w:r>
    </w:p>
    <w:p w14:paraId="0824288D" w14:textId="77777777" w:rsidR="00EB4D89" w:rsidRPr="00006FCE" w:rsidRDefault="00EB4D89" w:rsidP="00EB4D89">
      <w:pPr>
        <w:ind w:hanging="142"/>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OSTALE VAŽNE NAPOMENE:</w:t>
      </w:r>
    </w:p>
    <w:p w14:paraId="03108187" w14:textId="25BFCF7A" w:rsidR="00AB3555" w:rsidRPr="00061B43" w:rsidRDefault="00AB3555" w:rsidP="00EB4D89">
      <w:pPr>
        <w:ind w:hanging="142"/>
        <w:rPr>
          <w:rFonts w:ascii="Cera Pro" w:hAnsi="Cera Pro" w:cs="Calibri"/>
          <w:b/>
          <w:bCs/>
          <w:color w:val="783DFF"/>
          <w:sz w:val="20"/>
          <w:szCs w:val="20"/>
          <w:lang w:val="sr-Latn-RS"/>
        </w:rPr>
      </w:pPr>
      <w:r w:rsidRPr="00061B43">
        <w:rPr>
          <w:rFonts w:ascii="Cera Pro" w:hAnsi="Cera Pro"/>
          <w:noProof/>
        </w:rPr>
        <w:drawing>
          <wp:inline distT="0" distB="0" distL="0" distR="0" wp14:anchorId="03AAA092" wp14:editId="1CF0078F">
            <wp:extent cx="6691630" cy="433070"/>
            <wp:effectExtent l="0" t="0" r="0" b="5080"/>
            <wp:docPr id="53232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1630" cy="433070"/>
                    </a:xfrm>
                    <a:prstGeom prst="rect">
                      <a:avLst/>
                    </a:prstGeom>
                    <a:noFill/>
                    <a:ln>
                      <a:noFill/>
                    </a:ln>
                  </pic:spPr>
                </pic:pic>
              </a:graphicData>
            </a:graphic>
          </wp:inline>
        </w:drawing>
      </w:r>
    </w:p>
    <w:p w14:paraId="6E345B9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Organizator putovanja zadržava pravo promene programa usled nepredviđenih objektivnih okolnosti (npr. gužva na graničnim prelazima, gužva u saobraćaju, zatvaranje nekih od lokaliteta predviđenih za obilazak...).</w:t>
      </w:r>
    </w:p>
    <w:p w14:paraId="69A9F2A3"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Validan je samo pisani program putovanja istaknut u prostorijama agencije i na sajtu organizatora putovanja.</w:t>
      </w:r>
    </w:p>
    <w:p w14:paraId="37CE482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6D19CD3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11E19F6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bCs/>
          <w:color w:val="000000"/>
          <w:sz w:val="18"/>
          <w:szCs w:val="18"/>
          <w:lang w:val="sr-Latn-RS"/>
        </w:rPr>
        <w:t>Svaki putnik mora biti svestan da je u toku putovanja član grupe i shodno tome se treba ponašati.</w:t>
      </w:r>
    </w:p>
    <w:p w14:paraId="17ACFABA"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Usled državnih i verskih praznika na određenoj destinaciji, postoji mogućnost da neki od lokaliteta, restorana, prodavnica, tržnih centara, muzeja, ne rade.</w:t>
      </w:r>
    </w:p>
    <w:p w14:paraId="621B6FE9"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Sva vremena u programima putovanja su data po lokalnom vremenu zemlje u kojoj se boravi.</w:t>
      </w:r>
    </w:p>
    <w:p w14:paraId="2CC6B971"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iCs/>
          <w:color w:val="000000"/>
          <w:sz w:val="18"/>
          <w:szCs w:val="18"/>
          <w:lang w:val="sr-Latn-RS"/>
        </w:rPr>
      </w:pPr>
      <w:r w:rsidRPr="00061B43">
        <w:rPr>
          <w:rFonts w:ascii="Cera Pro" w:hAnsi="Cera Pro"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48967CD0" w14:textId="77777777" w:rsidR="0010060F" w:rsidRPr="00061B43" w:rsidRDefault="00EB4D89" w:rsidP="00EB4D89">
      <w:pPr>
        <w:pStyle w:val="ListParagraph"/>
        <w:numPr>
          <w:ilvl w:val="0"/>
          <w:numId w:val="15"/>
        </w:numPr>
        <w:spacing w:after="100" w:line="240" w:lineRule="auto"/>
        <w:ind w:left="142" w:hanging="153"/>
        <w:rPr>
          <w:rFonts w:ascii="Cera Pro" w:hAnsi="Cera Pro"/>
          <w:sz w:val="18"/>
          <w:szCs w:val="18"/>
        </w:rPr>
      </w:pPr>
      <w:r w:rsidRPr="00061B43">
        <w:rPr>
          <w:rFonts w:ascii="Cera Pro" w:hAnsi="Cera Pro" w:cs="Calibri"/>
          <w:color w:val="000000"/>
          <w:sz w:val="18"/>
          <w:szCs w:val="18"/>
          <w:lang w:val="sr-Latn-RS"/>
        </w:rPr>
        <w:t xml:space="preserve">Usled nedovoljnog broja putnika organizator putovanja ima pravo </w:t>
      </w:r>
      <w:r w:rsidR="00233890" w:rsidRPr="00061B43">
        <w:rPr>
          <w:rFonts w:ascii="Cera Pro" w:hAnsi="Cera Pro" w:cs="Calibri"/>
          <w:color w:val="000000"/>
          <w:sz w:val="18"/>
          <w:szCs w:val="18"/>
          <w:lang w:val="sr-Latn-RS"/>
        </w:rPr>
        <w:t xml:space="preserve">prevoz izvrši minibusom ili </w:t>
      </w:r>
      <w:r w:rsidRPr="00061B43">
        <w:rPr>
          <w:rFonts w:ascii="Cera Pro" w:hAnsi="Cera Pro" w:cs="Calibri"/>
          <w:color w:val="000000"/>
          <w:sz w:val="18"/>
          <w:szCs w:val="18"/>
          <w:lang w:val="sr-Latn-RS"/>
        </w:rPr>
        <w:t>da otkaže putovanje, najkasnije 3 dana pre polaska.</w:t>
      </w:r>
      <w:r w:rsidR="00233890" w:rsidRPr="00061B43">
        <w:rPr>
          <w:rFonts w:ascii="Cera Pro" w:hAnsi="Cera Pro" w:cs="Calibri"/>
          <w:color w:val="000000"/>
          <w:sz w:val="18"/>
          <w:szCs w:val="18"/>
          <w:lang w:val="sr-Latn-RS"/>
        </w:rPr>
        <w:t xml:space="preserve"> </w:t>
      </w:r>
    </w:p>
    <w:p w14:paraId="503F1D3D" w14:textId="77777777" w:rsidR="0010060F" w:rsidRPr="00006FCE" w:rsidRDefault="0010060F" w:rsidP="0010060F">
      <w:pPr>
        <w:jc w:val="center"/>
        <w:rPr>
          <w:rFonts w:ascii="Cera Pro" w:hAnsi="Cera Pro"/>
          <w:b/>
          <w:color w:val="16B6B6"/>
          <w:lang w:val="sr-Cyrl-RS"/>
        </w:rPr>
      </w:pPr>
      <w:r w:rsidRPr="00006FCE">
        <w:rPr>
          <w:rFonts w:ascii="Cera Pro" w:hAnsi="Cera Pro"/>
          <w:b/>
          <w:color w:val="16B6B6"/>
          <w:lang w:val="sr-Cyrl-RS"/>
        </w:rPr>
        <w:t>Program je rađen na bazi minimum 45 prijavljenih putnika.</w:t>
      </w:r>
    </w:p>
    <w:p w14:paraId="205199A9" w14:textId="219BD0D3" w:rsidR="0010060F" w:rsidRPr="00061B43" w:rsidRDefault="0010060F" w:rsidP="00EB4D89">
      <w:pPr>
        <w:spacing w:after="100"/>
        <w:jc w:val="center"/>
        <w:rPr>
          <w:rFonts w:ascii="Cera Pro" w:hAnsi="Cera Pro"/>
          <w:b/>
          <w:color w:val="000000" w:themeColor="text1"/>
          <w:lang w:val="sr-Cyrl-RS"/>
        </w:rPr>
      </w:pPr>
      <w:r w:rsidRPr="00061B43">
        <w:rPr>
          <w:rFonts w:ascii="Cera Pro" w:hAnsi="Cera Pro"/>
          <w:lang w:val="sr-Cyrl-RS"/>
        </w:rPr>
        <w:t>Uz ovaj program važe opšti uslovi putovanja</w:t>
      </w:r>
      <w:r w:rsidR="004014C2" w:rsidRPr="00061B43">
        <w:rPr>
          <w:rFonts w:ascii="Cera Pro" w:hAnsi="Cera Pro"/>
          <w:lang w:val="sr-Latn-RS"/>
        </w:rPr>
        <w:t xml:space="preserve"> </w:t>
      </w:r>
      <w:r w:rsidRPr="00061B43">
        <w:rPr>
          <w:rFonts w:ascii="Cera Pro" w:hAnsi="Cera Pro"/>
          <w:b/>
          <w:color w:val="000000" w:themeColor="text1"/>
          <w:lang w:val="sr-Cyrl-RS"/>
        </w:rPr>
        <w:t>TA</w:t>
      </w:r>
      <w:r w:rsidR="00006FCE">
        <w:rPr>
          <w:rFonts w:ascii="Cera Pro" w:hAnsi="Cera Pro"/>
          <w:b/>
          <w:color w:val="000000" w:themeColor="text1"/>
          <w:lang w:val="sr-Latn-RS"/>
        </w:rPr>
        <w:t xml:space="preserve"> </w:t>
      </w:r>
      <w:r w:rsidRPr="00061B43">
        <w:rPr>
          <w:rFonts w:ascii="Cera Pro" w:hAnsi="Cera Pro"/>
          <w:b/>
          <w:color w:val="000000" w:themeColor="text1"/>
          <w:lang w:val="sr-Cyrl-RS"/>
        </w:rPr>
        <w:t>LITAS DOO POŽAREVAC</w:t>
      </w:r>
      <w:r w:rsidRPr="00061B43">
        <w:rPr>
          <w:rFonts w:ascii="Cera Pro" w:hAnsi="Cera Pro"/>
          <w:color w:val="000000" w:themeColor="text1"/>
          <w:lang w:val="sr-Cyrl-RS"/>
        </w:rPr>
        <w:t xml:space="preserve"> – </w:t>
      </w:r>
      <w:r w:rsidRPr="00061B43">
        <w:rPr>
          <w:rFonts w:ascii="Cera Pro" w:hAnsi="Cera Pro"/>
          <w:b/>
          <w:color w:val="000000" w:themeColor="text1"/>
          <w:lang w:val="sr-Cyrl-RS"/>
        </w:rPr>
        <w:t>licenca</w:t>
      </w:r>
      <w:r w:rsidR="00EB4D89" w:rsidRPr="00061B43">
        <w:rPr>
          <w:rFonts w:ascii="Cera Pro" w:hAnsi="Cera Pro"/>
          <w:b/>
          <w:color w:val="000000" w:themeColor="text1"/>
          <w:lang w:val="sr-Latn-RS"/>
        </w:rPr>
        <w:t xml:space="preserve"> OTP</w:t>
      </w:r>
      <w:r w:rsidRPr="00061B43">
        <w:rPr>
          <w:rFonts w:ascii="Cera Pro" w:hAnsi="Cera Pro"/>
          <w:b/>
          <w:color w:val="000000" w:themeColor="text1"/>
          <w:lang w:val="sr-Cyrl-RS"/>
        </w:rPr>
        <w:t xml:space="preserve"> </w:t>
      </w:r>
      <w:r w:rsidR="00CF5551" w:rsidRPr="00061B43">
        <w:rPr>
          <w:rFonts w:ascii="Cera Pro" w:hAnsi="Cera Pro"/>
          <w:b/>
          <w:color w:val="000000" w:themeColor="text1"/>
          <w:lang w:val="sr-Latn-RS"/>
        </w:rPr>
        <w:t>71</w:t>
      </w:r>
      <w:r w:rsidRPr="00061B43">
        <w:rPr>
          <w:rFonts w:ascii="Cera Pro" w:hAnsi="Cera Pro"/>
          <w:b/>
          <w:color w:val="000000" w:themeColor="text1"/>
          <w:lang w:val="sr-Cyrl-RS"/>
        </w:rPr>
        <w:t>/20</w:t>
      </w:r>
      <w:r w:rsidR="00CF5551" w:rsidRPr="00061B43">
        <w:rPr>
          <w:rFonts w:ascii="Cera Pro" w:hAnsi="Cera Pro"/>
          <w:b/>
          <w:color w:val="000000" w:themeColor="text1"/>
          <w:lang w:val="sr-Latn-RS"/>
        </w:rPr>
        <w:t>21</w:t>
      </w:r>
      <w:r w:rsidRPr="00061B43">
        <w:rPr>
          <w:rFonts w:ascii="Cera Pro" w:hAnsi="Cera Pro"/>
          <w:b/>
          <w:color w:val="000000" w:themeColor="text1"/>
          <w:lang w:val="sr-Cyrl-RS"/>
        </w:rPr>
        <w:t>.</w:t>
      </w:r>
    </w:p>
    <w:p w14:paraId="61FF8AA6" w14:textId="71A70258" w:rsidR="00EB4D89" w:rsidRPr="003E4433" w:rsidRDefault="006E4A35" w:rsidP="00517833">
      <w:pPr>
        <w:spacing w:after="100"/>
        <w:jc w:val="center"/>
        <w:rPr>
          <w:rFonts w:ascii="Cera Pro" w:hAnsi="Cera Pro"/>
          <w:b/>
          <w:sz w:val="20"/>
          <w:szCs w:val="20"/>
          <w:lang w:val="sr-Latn-RS"/>
        </w:rPr>
        <w:sectPr w:rsidR="00EB4D89" w:rsidRPr="003E4433" w:rsidSect="006168D2">
          <w:headerReference w:type="default" r:id="rId15"/>
          <w:footerReference w:type="default" r:id="rId16"/>
          <w:pgSz w:w="12240" w:h="15840"/>
          <w:pgMar w:top="851" w:right="851" w:bottom="851" w:left="851" w:header="0" w:footer="283" w:gutter="0"/>
          <w:cols w:space="720"/>
          <w:noEndnote/>
          <w:docGrid w:linePitch="299"/>
        </w:sectPr>
      </w:pPr>
      <w:r w:rsidRPr="003E4433">
        <w:rPr>
          <w:rFonts w:ascii="Cera Pro" w:hAnsi="Cera Pro"/>
          <w:b/>
          <w:color w:val="000000" w:themeColor="text1"/>
          <w:sz w:val="20"/>
          <w:szCs w:val="20"/>
          <w:lang w:val="sr-Latn-RS"/>
        </w:rPr>
        <w:t>Pr</w:t>
      </w:r>
      <w:r w:rsidR="00517833" w:rsidRPr="003E4433">
        <w:rPr>
          <w:rFonts w:ascii="Cera Pro" w:hAnsi="Cera Pro"/>
          <w:b/>
          <w:color w:val="000000" w:themeColor="text1"/>
          <w:sz w:val="20"/>
          <w:szCs w:val="20"/>
          <w:lang w:val="sr-Latn-RS"/>
        </w:rPr>
        <w:t>o</w:t>
      </w:r>
      <w:r w:rsidRPr="003E4433">
        <w:rPr>
          <w:rFonts w:ascii="Cera Pro" w:hAnsi="Cera Pro"/>
          <w:b/>
          <w:color w:val="000000" w:themeColor="text1"/>
          <w:sz w:val="20"/>
          <w:szCs w:val="20"/>
          <w:lang w:val="sr-Latn-RS"/>
        </w:rPr>
        <w:t>gram br</w:t>
      </w:r>
      <w:r w:rsidR="00517833" w:rsidRPr="003E4433">
        <w:rPr>
          <w:rFonts w:ascii="Cera Pro" w:hAnsi="Cera Pro"/>
          <w:b/>
          <w:color w:val="000000" w:themeColor="text1"/>
          <w:sz w:val="20"/>
          <w:szCs w:val="20"/>
          <w:lang w:val="sr-Latn-RS"/>
        </w:rPr>
        <w:t>.</w:t>
      </w:r>
      <w:r w:rsidRPr="003E4433">
        <w:rPr>
          <w:rFonts w:ascii="Cera Pro" w:hAnsi="Cera Pro"/>
          <w:b/>
          <w:color w:val="000000" w:themeColor="text1"/>
          <w:sz w:val="20"/>
          <w:szCs w:val="20"/>
          <w:lang w:val="sr-Latn-RS"/>
        </w:rPr>
        <w:t xml:space="preserve"> </w:t>
      </w:r>
      <w:r w:rsidR="00517833" w:rsidRPr="003E4433">
        <w:rPr>
          <w:rFonts w:ascii="Cera Pro" w:hAnsi="Cera Pro"/>
          <w:b/>
          <w:color w:val="000000" w:themeColor="text1"/>
          <w:sz w:val="20"/>
          <w:szCs w:val="20"/>
          <w:lang w:val="sr-Latn-RS"/>
        </w:rPr>
        <w:t>1</w:t>
      </w:r>
      <w:r w:rsidRPr="003E4433">
        <w:rPr>
          <w:rFonts w:ascii="Cera Pro" w:hAnsi="Cera Pro"/>
          <w:b/>
          <w:color w:val="000000" w:themeColor="text1"/>
          <w:sz w:val="20"/>
          <w:szCs w:val="20"/>
          <w:lang w:val="sr-Latn-RS"/>
        </w:rPr>
        <w:t xml:space="preserve"> od </w:t>
      </w:r>
      <w:r w:rsidR="00A77B78">
        <w:rPr>
          <w:rFonts w:ascii="Cera Pro" w:hAnsi="Cera Pro"/>
          <w:b/>
          <w:color w:val="000000" w:themeColor="text1"/>
          <w:sz w:val="20"/>
          <w:szCs w:val="20"/>
          <w:lang w:val="sr-Latn-RS"/>
        </w:rPr>
        <w:t>03</w:t>
      </w:r>
      <w:r w:rsidRPr="003E4433">
        <w:rPr>
          <w:rFonts w:ascii="Cera Pro" w:hAnsi="Cera Pro"/>
          <w:b/>
          <w:color w:val="000000" w:themeColor="text1"/>
          <w:sz w:val="20"/>
          <w:szCs w:val="20"/>
          <w:lang w:val="sr-Latn-RS"/>
        </w:rPr>
        <w:t>.</w:t>
      </w:r>
      <w:r w:rsidR="006B7CD9" w:rsidRPr="003E4433">
        <w:rPr>
          <w:rFonts w:ascii="Cera Pro" w:hAnsi="Cera Pro"/>
          <w:b/>
          <w:color w:val="000000" w:themeColor="text1"/>
          <w:sz w:val="20"/>
          <w:szCs w:val="20"/>
          <w:lang w:val="sr-Latn-RS"/>
        </w:rPr>
        <w:t>0</w:t>
      </w:r>
      <w:r w:rsidR="00006FCE">
        <w:rPr>
          <w:rFonts w:ascii="Cera Pro" w:hAnsi="Cera Pro"/>
          <w:b/>
          <w:color w:val="000000" w:themeColor="text1"/>
          <w:sz w:val="20"/>
          <w:szCs w:val="20"/>
          <w:lang w:val="sr-Latn-RS"/>
        </w:rPr>
        <w:t>1</w:t>
      </w:r>
      <w:r w:rsidRPr="003E4433">
        <w:rPr>
          <w:rFonts w:ascii="Cera Pro" w:hAnsi="Cera Pro"/>
          <w:b/>
          <w:color w:val="000000" w:themeColor="text1"/>
          <w:sz w:val="20"/>
          <w:szCs w:val="20"/>
          <w:lang w:val="sr-Latn-RS"/>
        </w:rPr>
        <w:t>.202</w:t>
      </w:r>
      <w:r w:rsidR="00A77B78">
        <w:rPr>
          <w:rFonts w:ascii="Cera Pro" w:hAnsi="Cera Pro"/>
          <w:b/>
          <w:color w:val="000000" w:themeColor="text1"/>
          <w:sz w:val="20"/>
          <w:szCs w:val="20"/>
          <w:lang w:val="sr-Latn-RS"/>
        </w:rPr>
        <w:t>5</w:t>
      </w:r>
    </w:p>
    <w:p w14:paraId="2B8E99D3" w14:textId="77777777" w:rsidR="0006351D" w:rsidRPr="003E4433" w:rsidRDefault="0067246D" w:rsidP="0067246D">
      <w:pPr>
        <w:rPr>
          <w:rFonts w:ascii="Cera Pro" w:hAnsi="Cera Pro"/>
          <w:b/>
          <w:sz w:val="20"/>
          <w:szCs w:val="20"/>
          <w:lang w:val="sr-Latn-RS"/>
        </w:rPr>
      </w:pPr>
      <w:r w:rsidRPr="003E4433">
        <w:rPr>
          <w:rFonts w:ascii="Cera Pro" w:hAnsi="Cera Pro"/>
          <w:b/>
          <w:sz w:val="20"/>
          <w:szCs w:val="20"/>
          <w:lang w:val="sr-Latn-RS"/>
        </w:rPr>
        <w:t>Poslovnica Požarevac</w:t>
      </w:r>
    </w:p>
    <w:p w14:paraId="447EB063" w14:textId="01621A10"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Moše Pijade 9</w:t>
      </w:r>
    </w:p>
    <w:p w14:paraId="4B41A4AD" w14:textId="02DD5457"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012 513 507</w:t>
      </w:r>
    </w:p>
    <w:p w14:paraId="2376E13E" w14:textId="790F6C43" w:rsidR="0010060F" w:rsidRPr="003E4433" w:rsidRDefault="0067246D" w:rsidP="0067246D">
      <w:pPr>
        <w:rPr>
          <w:rFonts w:ascii="Cera Pro" w:hAnsi="Cera Pro"/>
          <w:b/>
          <w:sz w:val="20"/>
          <w:szCs w:val="20"/>
          <w:lang w:val="sr-Latn-RS"/>
        </w:rPr>
      </w:pPr>
      <w:r w:rsidRPr="003E4433">
        <w:rPr>
          <w:rFonts w:ascii="Cera Pro" w:hAnsi="Cera Pro"/>
          <w:b/>
          <w:sz w:val="20"/>
          <w:szCs w:val="20"/>
          <w:lang w:val="sr-Latn-RS"/>
        </w:rPr>
        <w:t>turizampo@</w:t>
      </w:r>
      <w:r w:rsidR="00F318C5" w:rsidRPr="003E4433">
        <w:rPr>
          <w:rFonts w:ascii="Cera Pro" w:hAnsi="Cera Pro"/>
          <w:b/>
          <w:sz w:val="20"/>
          <w:szCs w:val="20"/>
          <w:lang w:val="sr-Latn-RS"/>
        </w:rPr>
        <w:t>mobilitas</w:t>
      </w:r>
      <w:r w:rsidRPr="003E4433">
        <w:rPr>
          <w:rFonts w:ascii="Cera Pro" w:hAnsi="Cera Pro"/>
          <w:b/>
          <w:sz w:val="20"/>
          <w:szCs w:val="20"/>
          <w:lang w:val="sr-Latn-RS"/>
        </w:rPr>
        <w:t>.rs</w:t>
      </w:r>
    </w:p>
    <w:sectPr w:rsidR="0010060F" w:rsidRPr="003E4433" w:rsidSect="006168D2">
      <w:type w:val="continuous"/>
      <w:pgSz w:w="12240" w:h="15840"/>
      <w:pgMar w:top="1440" w:right="284" w:bottom="1440" w:left="28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85EE8" w14:textId="77777777" w:rsidR="00CA667F" w:rsidRDefault="00CA667F" w:rsidP="00AF6397">
      <w:r>
        <w:separator/>
      </w:r>
    </w:p>
  </w:endnote>
  <w:endnote w:type="continuationSeparator" w:id="0">
    <w:p w14:paraId="4B8BB78E" w14:textId="77777777" w:rsidR="00CA667F" w:rsidRDefault="00CA667F"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45EFE" w14:textId="76F2C8EC" w:rsidR="00EB3095" w:rsidRPr="00EB3095" w:rsidRDefault="00EB3095">
    <w:pPr>
      <w:pStyle w:val="Footer"/>
      <w:rPr>
        <w:b/>
        <w:lang w:val="sr-Latn-RS"/>
      </w:rPr>
    </w:pPr>
    <w:r w:rsidRPr="00EB3095">
      <w:rPr>
        <w:b/>
        <w:lang w:val="sr-Latn-RS"/>
      </w:rPr>
      <w:t>ww.</w:t>
    </w:r>
    <w:r w:rsidR="00517833">
      <w:rPr>
        <w:b/>
        <w:lang w:val="sr-Latn-RS"/>
      </w:rPr>
      <w:t>mobilitastravel.</w:t>
    </w:r>
    <w:r w:rsidRPr="00EB3095">
      <w:rPr>
        <w:b/>
        <w:lang w:val="sr-Latn-RS"/>
      </w:rPr>
      <w:t>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4CAA8" w14:textId="77777777" w:rsidR="00CA667F" w:rsidRDefault="00CA667F" w:rsidP="00AF6397">
      <w:r>
        <w:separator/>
      </w:r>
    </w:p>
  </w:footnote>
  <w:footnote w:type="continuationSeparator" w:id="0">
    <w:p w14:paraId="6FA8DB3D" w14:textId="77777777" w:rsidR="00CA667F" w:rsidRDefault="00CA667F"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D7DC" w14:textId="1A4F6ED3" w:rsidR="00AF6397" w:rsidRDefault="00204466" w:rsidP="00AF6397">
    <w:pPr>
      <w:pStyle w:val="Header"/>
    </w:pPr>
    <w:r>
      <w:rPr>
        <w:noProof/>
      </w:rPr>
      <w:drawing>
        <wp:anchor distT="0" distB="0" distL="114300" distR="114300" simplePos="0" relativeHeight="251658752" behindDoc="1" locked="0" layoutInCell="1" allowOverlap="1" wp14:anchorId="63D39939" wp14:editId="18312F7F">
          <wp:simplePos x="0" y="0"/>
          <wp:positionH relativeFrom="column">
            <wp:posOffset>-250825</wp:posOffset>
          </wp:positionH>
          <wp:positionV relativeFrom="paragraph">
            <wp:posOffset>-998220</wp:posOffset>
          </wp:positionV>
          <wp:extent cx="3939540" cy="2794838"/>
          <wp:effectExtent l="0" t="0" r="3810" b="5715"/>
          <wp:wrapNone/>
          <wp:docPr id="124218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8868" name="Picture 1242188868"/>
                  <pic:cNvPicPr/>
                </pic:nvPicPr>
                <pic:blipFill>
                  <a:blip r:embed="rId1"/>
                  <a:stretch>
                    <a:fillRect/>
                  </a:stretch>
                </pic:blipFill>
                <pic:spPr>
                  <a:xfrm>
                    <a:off x="0" y="0"/>
                    <a:ext cx="3941793" cy="2796436"/>
                  </a:xfrm>
                  <a:prstGeom prst="rect">
                    <a:avLst/>
                  </a:prstGeom>
                </pic:spPr>
              </pic:pic>
            </a:graphicData>
          </a:graphic>
          <wp14:sizeRelH relativeFrom="margin">
            <wp14:pctWidth>0</wp14:pctWidth>
          </wp14:sizeRelH>
          <wp14:sizeRelV relativeFrom="margin">
            <wp14:pctHeight>0</wp14:pctHeight>
          </wp14:sizeRelV>
        </wp:anchor>
      </w:drawing>
    </w:r>
  </w:p>
  <w:p w14:paraId="60B1F6CD" w14:textId="2A5F04FF" w:rsidR="00AF6397" w:rsidRDefault="00AF6397" w:rsidP="00AF6397">
    <w:pPr>
      <w:pStyle w:val="Header"/>
    </w:pPr>
  </w:p>
  <w:p w14:paraId="1FBAF491" w14:textId="77777777" w:rsidR="00700CDB" w:rsidRDefault="00700CDB" w:rsidP="006F5D2A">
    <w:pPr>
      <w:pStyle w:val="Header"/>
      <w:jc w:val="right"/>
    </w:pPr>
  </w:p>
  <w:p w14:paraId="4AABD654" w14:textId="25627E07" w:rsidR="00AF6397" w:rsidRDefault="00AF6397" w:rsidP="00AF6397">
    <w:pPr>
      <w:pStyle w:val="Header"/>
    </w:pPr>
  </w:p>
  <w:p w14:paraId="3D4A2E94" w14:textId="0CA6A3D9" w:rsidR="00AF6397" w:rsidRPr="00700CDB" w:rsidRDefault="006D0B87" w:rsidP="006F5D2A">
    <w:pPr>
      <w:pStyle w:val="Header"/>
      <w:jc w:val="right"/>
      <w:rPr>
        <w:b/>
        <w:color w:val="16B6B6"/>
        <w:sz w:val="24"/>
        <w:szCs w:val="24"/>
        <w:lang w:val="sr-Latn-RS"/>
      </w:rPr>
    </w:pPr>
    <w:r w:rsidRPr="00700CDB">
      <w:rPr>
        <w:b/>
        <w:color w:val="16B6B6"/>
        <w:sz w:val="24"/>
        <w:szCs w:val="24"/>
        <w:lang w:val="sr-Latn-RS"/>
      </w:rPr>
      <w:t xml:space="preserve">LICENCA OTP </w:t>
    </w:r>
    <w:r w:rsidR="00C51FB1" w:rsidRPr="00700CDB">
      <w:rPr>
        <w:b/>
        <w:color w:val="16B6B6"/>
        <w:sz w:val="24"/>
        <w:szCs w:val="24"/>
        <w:lang w:val="sr-Latn-RS"/>
      </w:rPr>
      <w:t>71</w:t>
    </w:r>
    <w:r w:rsidRPr="00700CDB">
      <w:rPr>
        <w:b/>
        <w:color w:val="16B6B6"/>
        <w:sz w:val="24"/>
        <w:szCs w:val="24"/>
        <w:lang w:val="sr-Latn-RS"/>
      </w:rPr>
      <w:t>/20</w:t>
    </w:r>
    <w:r w:rsidR="00C51FB1" w:rsidRPr="00700CDB">
      <w:rPr>
        <w:b/>
        <w:color w:val="16B6B6"/>
        <w:sz w:val="24"/>
        <w:szCs w:val="24"/>
        <w:lang w:val="sr-Latn-RS"/>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C1BEC"/>
    <w:multiLevelType w:val="hybridMultilevel"/>
    <w:tmpl w:val="DD160E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9"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9"/>
  </w:num>
  <w:num w:numId="4" w16cid:durableId="1537036411">
    <w:abstractNumId w:val="3"/>
  </w:num>
  <w:num w:numId="5" w16cid:durableId="2091541801">
    <w:abstractNumId w:val="2"/>
  </w:num>
  <w:num w:numId="6" w16cid:durableId="1078861700">
    <w:abstractNumId w:val="11"/>
  </w:num>
  <w:num w:numId="7" w16cid:durableId="414789507">
    <w:abstractNumId w:val="8"/>
  </w:num>
  <w:num w:numId="8" w16cid:durableId="1112282354">
    <w:abstractNumId w:val="4"/>
  </w:num>
  <w:num w:numId="9" w16cid:durableId="566260934">
    <w:abstractNumId w:val="13"/>
  </w:num>
  <w:num w:numId="10" w16cid:durableId="1693921220">
    <w:abstractNumId w:val="4"/>
  </w:num>
  <w:num w:numId="11" w16cid:durableId="401493127">
    <w:abstractNumId w:val="1"/>
  </w:num>
  <w:num w:numId="12" w16cid:durableId="613177664">
    <w:abstractNumId w:val="0"/>
  </w:num>
  <w:num w:numId="13" w16cid:durableId="841966992">
    <w:abstractNumId w:val="10"/>
  </w:num>
  <w:num w:numId="14" w16cid:durableId="1540584159">
    <w:abstractNumId w:val="12"/>
  </w:num>
  <w:num w:numId="15" w16cid:durableId="1774395027">
    <w:abstractNumId w:val="13"/>
  </w:num>
  <w:num w:numId="16" w16cid:durableId="1079013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6FCE"/>
    <w:rsid w:val="00032919"/>
    <w:rsid w:val="00044669"/>
    <w:rsid w:val="00060429"/>
    <w:rsid w:val="00061B43"/>
    <w:rsid w:val="0006351D"/>
    <w:rsid w:val="00067ADC"/>
    <w:rsid w:val="00086A3D"/>
    <w:rsid w:val="00087174"/>
    <w:rsid w:val="000A2665"/>
    <w:rsid w:val="000A62C7"/>
    <w:rsid w:val="000B36F4"/>
    <w:rsid w:val="000D1CCA"/>
    <w:rsid w:val="000D2D9C"/>
    <w:rsid w:val="0010060F"/>
    <w:rsid w:val="00154A74"/>
    <w:rsid w:val="00156C19"/>
    <w:rsid w:val="0016567A"/>
    <w:rsid w:val="00173CCD"/>
    <w:rsid w:val="001938DE"/>
    <w:rsid w:val="001B0BD1"/>
    <w:rsid w:val="001B7D35"/>
    <w:rsid w:val="001D1D55"/>
    <w:rsid w:val="001D28ED"/>
    <w:rsid w:val="001D7012"/>
    <w:rsid w:val="001E6BC0"/>
    <w:rsid w:val="00204466"/>
    <w:rsid w:val="00212E66"/>
    <w:rsid w:val="00214141"/>
    <w:rsid w:val="00233890"/>
    <w:rsid w:val="00267191"/>
    <w:rsid w:val="002A1946"/>
    <w:rsid w:val="002B758A"/>
    <w:rsid w:val="002E3703"/>
    <w:rsid w:val="002F38D7"/>
    <w:rsid w:val="003066BB"/>
    <w:rsid w:val="0031180A"/>
    <w:rsid w:val="00336301"/>
    <w:rsid w:val="00342666"/>
    <w:rsid w:val="00353E84"/>
    <w:rsid w:val="003653F5"/>
    <w:rsid w:val="00371A15"/>
    <w:rsid w:val="003A0A8F"/>
    <w:rsid w:val="003A438C"/>
    <w:rsid w:val="003B4F5B"/>
    <w:rsid w:val="003C16B8"/>
    <w:rsid w:val="003E1A4B"/>
    <w:rsid w:val="003E4433"/>
    <w:rsid w:val="003E4BF2"/>
    <w:rsid w:val="003E56BC"/>
    <w:rsid w:val="003E6124"/>
    <w:rsid w:val="003F7E1D"/>
    <w:rsid w:val="004014C2"/>
    <w:rsid w:val="0043426B"/>
    <w:rsid w:val="00434F4A"/>
    <w:rsid w:val="00477CDE"/>
    <w:rsid w:val="004833BF"/>
    <w:rsid w:val="004945B7"/>
    <w:rsid w:val="004A05F3"/>
    <w:rsid w:val="004A7F3D"/>
    <w:rsid w:val="004C2F5A"/>
    <w:rsid w:val="004F0C5F"/>
    <w:rsid w:val="004F4E96"/>
    <w:rsid w:val="00502FA5"/>
    <w:rsid w:val="00517833"/>
    <w:rsid w:val="00544F19"/>
    <w:rsid w:val="00555BFE"/>
    <w:rsid w:val="00557343"/>
    <w:rsid w:val="005627BF"/>
    <w:rsid w:val="00573CDD"/>
    <w:rsid w:val="0057521D"/>
    <w:rsid w:val="005B5E07"/>
    <w:rsid w:val="005C42D7"/>
    <w:rsid w:val="005D6AEF"/>
    <w:rsid w:val="005E6C0C"/>
    <w:rsid w:val="005F0E3F"/>
    <w:rsid w:val="00605D1B"/>
    <w:rsid w:val="006168D2"/>
    <w:rsid w:val="006408E0"/>
    <w:rsid w:val="00640C1A"/>
    <w:rsid w:val="00641BEB"/>
    <w:rsid w:val="0066013D"/>
    <w:rsid w:val="00660DF0"/>
    <w:rsid w:val="00664427"/>
    <w:rsid w:val="0067246D"/>
    <w:rsid w:val="0069162F"/>
    <w:rsid w:val="00693F95"/>
    <w:rsid w:val="006B5C10"/>
    <w:rsid w:val="006B7CD9"/>
    <w:rsid w:val="006D0B87"/>
    <w:rsid w:val="006D4D98"/>
    <w:rsid w:val="006E4A35"/>
    <w:rsid w:val="006F5D2A"/>
    <w:rsid w:val="00700CDB"/>
    <w:rsid w:val="00700FF8"/>
    <w:rsid w:val="00714745"/>
    <w:rsid w:val="007179ED"/>
    <w:rsid w:val="007563A8"/>
    <w:rsid w:val="007745FB"/>
    <w:rsid w:val="00782F1C"/>
    <w:rsid w:val="00794202"/>
    <w:rsid w:val="007B24A5"/>
    <w:rsid w:val="007C63F9"/>
    <w:rsid w:val="00804072"/>
    <w:rsid w:val="00811B4F"/>
    <w:rsid w:val="00821974"/>
    <w:rsid w:val="00834572"/>
    <w:rsid w:val="00870617"/>
    <w:rsid w:val="0087168C"/>
    <w:rsid w:val="00885CC2"/>
    <w:rsid w:val="00895C32"/>
    <w:rsid w:val="00897763"/>
    <w:rsid w:val="008B3461"/>
    <w:rsid w:val="008C1585"/>
    <w:rsid w:val="008E1AE1"/>
    <w:rsid w:val="008F0F2D"/>
    <w:rsid w:val="0090025C"/>
    <w:rsid w:val="00912766"/>
    <w:rsid w:val="009223C1"/>
    <w:rsid w:val="00922EFF"/>
    <w:rsid w:val="00934CF7"/>
    <w:rsid w:val="00946709"/>
    <w:rsid w:val="009578BD"/>
    <w:rsid w:val="00975928"/>
    <w:rsid w:val="009839F1"/>
    <w:rsid w:val="009949EC"/>
    <w:rsid w:val="00995892"/>
    <w:rsid w:val="00997B41"/>
    <w:rsid w:val="009A4910"/>
    <w:rsid w:val="009C3A0C"/>
    <w:rsid w:val="009D5F4E"/>
    <w:rsid w:val="009D655D"/>
    <w:rsid w:val="009E1ADD"/>
    <w:rsid w:val="00A14CFE"/>
    <w:rsid w:val="00A2672E"/>
    <w:rsid w:val="00A27772"/>
    <w:rsid w:val="00A35EA6"/>
    <w:rsid w:val="00A44480"/>
    <w:rsid w:val="00A5329B"/>
    <w:rsid w:val="00A67479"/>
    <w:rsid w:val="00A77B78"/>
    <w:rsid w:val="00A91A45"/>
    <w:rsid w:val="00AA3004"/>
    <w:rsid w:val="00AB3555"/>
    <w:rsid w:val="00AC150E"/>
    <w:rsid w:val="00AD2536"/>
    <w:rsid w:val="00AF6397"/>
    <w:rsid w:val="00B029DB"/>
    <w:rsid w:val="00B04652"/>
    <w:rsid w:val="00B221EC"/>
    <w:rsid w:val="00B7267B"/>
    <w:rsid w:val="00BC78B6"/>
    <w:rsid w:val="00BE1C92"/>
    <w:rsid w:val="00BE262C"/>
    <w:rsid w:val="00BF1F97"/>
    <w:rsid w:val="00BF2D95"/>
    <w:rsid w:val="00C06382"/>
    <w:rsid w:val="00C22A79"/>
    <w:rsid w:val="00C42612"/>
    <w:rsid w:val="00C51FB1"/>
    <w:rsid w:val="00C56173"/>
    <w:rsid w:val="00C67EE6"/>
    <w:rsid w:val="00CA667F"/>
    <w:rsid w:val="00CC0B6C"/>
    <w:rsid w:val="00CC3CEB"/>
    <w:rsid w:val="00CC4ECD"/>
    <w:rsid w:val="00CF5551"/>
    <w:rsid w:val="00D0121C"/>
    <w:rsid w:val="00D1001C"/>
    <w:rsid w:val="00D11BB3"/>
    <w:rsid w:val="00D40DEC"/>
    <w:rsid w:val="00DD2354"/>
    <w:rsid w:val="00DF28F5"/>
    <w:rsid w:val="00E06B6C"/>
    <w:rsid w:val="00E15A72"/>
    <w:rsid w:val="00E22566"/>
    <w:rsid w:val="00E63D66"/>
    <w:rsid w:val="00E65297"/>
    <w:rsid w:val="00E86BCE"/>
    <w:rsid w:val="00E959F5"/>
    <w:rsid w:val="00EA70E3"/>
    <w:rsid w:val="00EB3095"/>
    <w:rsid w:val="00EB4D89"/>
    <w:rsid w:val="00EB787B"/>
    <w:rsid w:val="00EC3D72"/>
    <w:rsid w:val="00ED2ECE"/>
    <w:rsid w:val="00ED3224"/>
    <w:rsid w:val="00EE2498"/>
    <w:rsid w:val="00EF5207"/>
    <w:rsid w:val="00F1081A"/>
    <w:rsid w:val="00F26A52"/>
    <w:rsid w:val="00F318C5"/>
    <w:rsid w:val="00F624AA"/>
    <w:rsid w:val="00F66E55"/>
    <w:rsid w:val="00F77093"/>
    <w:rsid w:val="00F8255E"/>
    <w:rsid w:val="00F96A19"/>
    <w:rsid w:val="00FD13C0"/>
    <w:rsid w:val="00FD162D"/>
    <w:rsid w:val="00FE4168"/>
    <w:rsid w:val="00FE4A56"/>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A9E2"/>
  <w14:defaultImageDpi w14:val="0"/>
  <w15:docId w15:val="{6EA1AFA4-7017-41ED-A3B2-0BA59B1C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824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F0D25-16A0-43A5-988B-A60C33BD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3.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A5DBAD-90CE-4281-A3F7-3854CABCC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1018</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13</cp:revision>
  <cp:lastPrinted>2025-01-24T12:06:00Z</cp:lastPrinted>
  <dcterms:created xsi:type="dcterms:W3CDTF">2025-01-24T12:52:00Z</dcterms:created>
  <dcterms:modified xsi:type="dcterms:W3CDTF">2025-01-24T13:02:00Z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